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5"/>
        </w:rPr>
        <w:t>ПРОТОКОЛ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5"/>
        </w:rPr>
        <w:t>громадських слухань на тему: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86"/>
        <w:ind w:left="40" w:right="0" w:firstLine="0"/>
      </w:pPr>
      <w:r>
        <w:rPr>
          <w:rStyle w:val="CharStyle5"/>
        </w:rPr>
        <w:t>«Обговорення будівництва автомобільної дороги для під’їзду з вулиці Івана Мазепи до житлового району по вулиці Текстильників згідно з техніко- економічним обґрунтуванням, затвердженим рішенням міської ради від 29 вересня 2011 року (13 сесія 6 скликання)»</w:t>
      </w:r>
    </w:p>
    <w:p>
      <w:pPr>
        <w:pStyle w:val="Style3"/>
        <w:tabs>
          <w:tab w:leader="none" w:pos="79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 w:line="260" w:lineRule="exact"/>
        <w:ind w:left="20" w:right="0" w:firstLine="0"/>
      </w:pPr>
      <w:r>
        <w:rPr>
          <w:rStyle w:val="CharStyle5"/>
        </w:rPr>
        <w:t>15 грудня 2017 року, 18.00-19.15</w:t>
        <w:tab/>
        <w:t>м. Чернігів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40" w:right="0" w:firstLine="0"/>
      </w:pPr>
      <w:r>
        <w:rPr>
          <w:rStyle w:val="CharStyle5"/>
        </w:rPr>
        <w:t>Приміщення зали засідань Новозаводської районної у м. Чернігові ради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8" w:line="260" w:lineRule="exact"/>
        <w:ind w:left="40" w:right="0" w:firstLine="0"/>
      </w:pPr>
      <w:r>
        <w:rPr>
          <w:rStyle w:val="CharStyle5"/>
        </w:rPr>
        <w:t>(м. Чернігів, вул. Івана Мазепи, 19)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680"/>
      </w:pPr>
      <w:r>
        <w:rPr>
          <w:rStyle w:val="CharStyle5"/>
        </w:rPr>
        <w:t>Відповідно до розпорядження міського голови від 29 листопада 2017 року № 347-р «Про проведення громадських слухань» на громадських слуханнях головує заступник міського голови, голова Дорадчого комітету з проведення громадських слухань Черненко А. 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20" w:right="380" w:firstLine="0"/>
      </w:pPr>
      <w:r>
        <w:rPr>
          <w:rStyle w:val="CharStyle5"/>
        </w:rPr>
        <w:t>Секретар: Горбач С. А. - головний спеціаліст загального відділу міської ради Присутні: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93" w:line="326" w:lineRule="exact"/>
        <w:ind w:left="20" w:right="20" w:firstLine="0"/>
      </w:pPr>
      <w:r>
        <w:rPr>
          <w:rStyle w:val="CharStyle5"/>
        </w:rPr>
        <w:t>учасники громадських слухань членів територіальної громади міста Чернігова в кількості 105 осіб (реєстраційні списки на 12 арк. додаються);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08" w:line="260" w:lineRule="exact"/>
        <w:ind w:left="20" w:right="0" w:firstLine="680"/>
      </w:pPr>
      <w:r>
        <w:rPr>
          <w:rStyle w:val="CharStyle5"/>
        </w:rPr>
        <w:t>Головуючий Черненко А. В. оголосив громадські слухання відкритими.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680"/>
      </w:pPr>
      <w:r>
        <w:rPr>
          <w:rStyle w:val="CharStyle5"/>
        </w:rPr>
        <w:t>Головуючий Черненко А. В. запропонував учасникам обрати лічильну комісію у складі 5 (п’яти) чоловік.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89" w:line="322" w:lineRule="exact"/>
        <w:ind w:left="20" w:right="20" w:firstLine="680"/>
      </w:pPr>
      <w:r>
        <w:rPr>
          <w:rStyle w:val="CharStyle5"/>
        </w:rPr>
        <w:t>Представники громадськості внесли пропозиції включити до лічильної комісії громадян: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298" w:line="260" w:lineRule="exact"/>
        <w:ind w:left="400" w:right="0" w:firstLine="0"/>
      </w:pPr>
      <w:r>
        <w:rPr>
          <w:rStyle w:val="CharStyle5"/>
        </w:rPr>
        <w:t xml:space="preserve"> Безіменна І. 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rStyle w:val="CharStyle5"/>
        </w:rPr>
        <w:t>ГОЛОСУВАЛИ: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9" w:line="322" w:lineRule="exact"/>
        <w:ind w:left="20" w:right="7300" w:firstLine="0"/>
      </w:pPr>
      <w:r>
        <w:rPr>
          <w:rStyle w:val="CharStyle5"/>
        </w:rPr>
        <w:t>ЗА - одноголосно ПРОТИ - 0 УТРИМАЛИСЬ - 0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308" w:line="260" w:lineRule="exact"/>
        <w:ind w:left="400" w:right="0" w:firstLine="0"/>
      </w:pPr>
      <w:r>
        <w:rPr>
          <w:rStyle w:val="CharStyle5"/>
        </w:rPr>
        <w:t xml:space="preserve"> Сапун Н. В.</w:t>
      </w:r>
    </w:p>
    <w:p>
      <w:pPr>
        <w:pStyle w:val="Style3"/>
        <w:tabs>
          <w:tab w:leader="none" w:pos="372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rStyle w:val="CharStyle5"/>
        </w:rPr>
        <w:t>ГОЛОСУВАЛИ:</w:t>
        <w:tab/>
      </w:r>
      <w:r>
        <w:rPr>
          <w:rStyle w:val="CharStyle6"/>
        </w:rPr>
        <w:t>*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7300" w:firstLine="0"/>
      </w:pPr>
      <w:r>
        <w:rPr>
          <w:rStyle w:val="CharStyle5"/>
        </w:rPr>
        <w:t>ЗА - одноголосно ПРОТИ - 0 УТРИМАЛИСЬ - 0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307" w:line="260" w:lineRule="exact"/>
        <w:ind w:left="20" w:right="0" w:firstLine="340"/>
      </w:pPr>
      <w:r>
        <w:rPr>
          <w:rStyle w:val="CharStyle5"/>
        </w:rPr>
        <w:t xml:space="preserve"> Алєксєєва М. 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5"/>
        </w:rPr>
        <w:t>ГОЛОСУВАЛИ: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6"/>
        <w:ind w:left="20" w:right="7000" w:firstLine="0"/>
      </w:pPr>
      <w:r>
        <w:rPr>
          <w:rStyle w:val="CharStyle5"/>
        </w:rPr>
        <w:t>ЗА - одноголосно ПРОТИ - 0 УТРИМАЛИСЬ - 0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303" w:line="260" w:lineRule="exact"/>
        <w:ind w:left="20" w:right="0" w:firstLine="340"/>
      </w:pPr>
      <w:r>
        <w:rPr>
          <w:rStyle w:val="CharStyle5"/>
        </w:rPr>
        <w:t xml:space="preserve"> Пилипенко І. 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rStyle w:val="CharStyle5"/>
        </w:rPr>
        <w:t>ГОЛОСУВАЛИ: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9" w:line="322" w:lineRule="exact"/>
        <w:ind w:left="20" w:right="7000" w:firstLine="0"/>
      </w:pPr>
      <w:r>
        <w:rPr>
          <w:rStyle w:val="CharStyle5"/>
        </w:rPr>
        <w:t>ЗА - одноголосно ПРОТИ - о УТРИМАЛИСЬ - 0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307" w:line="260" w:lineRule="exact"/>
        <w:ind w:left="20" w:right="0" w:firstLine="340"/>
      </w:pPr>
      <w:r>
        <w:rPr>
          <w:rStyle w:val="CharStyle5"/>
        </w:rPr>
        <w:t xml:space="preserve"> Нестеренко С. 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5"/>
        </w:rPr>
        <w:t>ГОЛОСУВАЛИ: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6"/>
        <w:ind w:left="20" w:right="7000" w:firstLine="0"/>
      </w:pPr>
      <w:r>
        <w:rPr>
          <w:rStyle w:val="CharStyle5"/>
        </w:rPr>
        <w:t>ЗА - одноголосно ПРОТИ - 0 УТРИМАЛИСЬ - 0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4" w:line="260" w:lineRule="exact"/>
        <w:ind w:left="20" w:right="0" w:firstLine="0"/>
      </w:pPr>
      <w:r>
        <w:rPr>
          <w:rStyle w:val="CharStyle5"/>
        </w:rPr>
        <w:t>Рішення прийнято.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00" w:line="326" w:lineRule="exact"/>
        <w:ind w:left="20" w:right="20" w:firstLine="700"/>
      </w:pPr>
      <w:r>
        <w:rPr>
          <w:rStyle w:val="CharStyle5"/>
        </w:rPr>
        <w:t>Головуючий Черненко А. В. запропонував затвердити порядок денний та оголосив про регламент роботи, затверджений Дорадчим комітетом з проведення громадських слухань: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720" w:right="4660" w:firstLine="0"/>
      </w:pPr>
      <w:r>
        <w:rPr>
          <w:rStyle w:val="CharStyle5"/>
        </w:rPr>
        <w:t>Обговорення питання - 1 год. 15 хв Доповідь - до 15 хв.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rStyle w:val="CharStyle5"/>
        </w:rPr>
        <w:t>Запитання - до 1-ї хв.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rStyle w:val="CharStyle5"/>
        </w:rPr>
        <w:t>Відповідь - до 3-х хв.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rStyle w:val="CharStyle5"/>
        </w:rPr>
        <w:t>Запитання-відповіді - до 20 хв.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700"/>
      </w:pPr>
      <w:r>
        <w:rPr>
          <w:rStyle w:val="CharStyle5"/>
        </w:rPr>
        <w:t>Обговорення пропозицій - до 25 хв.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46"/>
        <w:ind w:left="20" w:right="0" w:firstLine="700"/>
      </w:pPr>
      <w:r>
        <w:rPr>
          <w:rStyle w:val="CharStyle5"/>
        </w:rPr>
        <w:t>Голосування щодо внесення пропозицій та прийняття рішень - до 15 хв.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8" w:line="260" w:lineRule="exact"/>
        <w:ind w:left="20" w:right="0" w:firstLine="0"/>
      </w:pPr>
      <w:r>
        <w:rPr>
          <w:rStyle w:val="CharStyle5"/>
        </w:rPr>
        <w:t>ПОРЯДОК ДЕННИЙ:</w:t>
      </w:r>
    </w:p>
    <w:p>
      <w:pPr>
        <w:pStyle w:val="Style3"/>
        <w:tabs>
          <w:tab w:leader="none" w:pos="7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340"/>
      </w:pPr>
      <w:r>
        <w:rPr>
          <w:rStyle w:val="CharStyle5"/>
        </w:rPr>
        <w:t>І.</w:t>
        <w:tab/>
        <w:t>Обговорення будівництві автомобільної дороги для під’їзду з вулиці Івана Мазепи до житлового району по вулиці Текстильників згідно з техніко- економічним обґрунтуванням, затвердженим рішенням міської ради від 29 вересня 2011 року (13 сесія 6 скликання)»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52" w:line="340" w:lineRule="exact"/>
        <w:ind w:left="20" w:right="0" w:firstLine="0"/>
      </w:pPr>
      <w:r>
        <w:rPr>
          <w:rStyle w:val="CharStyle12"/>
        </w:rPr>
        <w:t>з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rStyle w:val="CharStyle15"/>
          <w:i/>
          <w:iCs/>
        </w:rPr>
        <w:t>Доповідає: Привалова О. Я.</w:t>
      </w:r>
      <w:r>
        <w:rPr>
          <w:rStyle w:val="CharStyle16"/>
          <w:i w:val="0"/>
          <w:iCs w:val="0"/>
        </w:rPr>
        <w:t xml:space="preserve"> - </w:t>
      </w:r>
      <w:r>
        <w:rPr>
          <w:rStyle w:val="CharStyle15"/>
          <w:i/>
          <w:iCs/>
        </w:rPr>
        <w:t xml:space="preserve">головний інженер проекту Чернігівського відділу комплексного проектування державного підприємства «Укрдіпродор». </w:t>
      </w:r>
      <w:r>
        <w:rPr>
          <w:rStyle w:val="CharStyle17"/>
          <w:i w:val="0"/>
          <w:iCs w:val="0"/>
        </w:rPr>
        <w:t>ГОЛОСУВАЛИ: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49" w:line="322" w:lineRule="exact"/>
        <w:ind w:left="20" w:right="7400" w:firstLine="0"/>
      </w:pPr>
      <w:r>
        <w:rPr>
          <w:rStyle w:val="CharStyle5"/>
        </w:rPr>
        <w:t>ЗА - одноголосно ПРОТИ - 0 УТРИМАЛИСЬ - 0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8" w:line="260" w:lineRule="exact"/>
        <w:ind w:left="20" w:right="0" w:firstLine="0"/>
      </w:pPr>
      <w:r>
        <w:rPr>
          <w:rStyle w:val="CharStyle5"/>
        </w:rPr>
        <w:t>Рішення прийнято.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20" w:right="20" w:firstLine="0"/>
      </w:pPr>
      <w:r>
        <w:rPr>
          <w:rStyle w:val="CharStyle5"/>
        </w:rPr>
        <w:t>І. СЛУХАЛИ: Презентація проекту будівництва автомобільної дороги для під’їзду з вулиці Івана Мазепи до житлового району по вулиці Текстильників згідно з техніко-економічним обґрунтуванням, затвердженим рішенням міської ради від 29 вересня 2011 року (13 сесія 6 скликання)»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20" w:right="20" w:firstLine="1120"/>
      </w:pPr>
      <w:r>
        <w:rPr>
          <w:rStyle w:val="CharStyle5"/>
        </w:rPr>
        <w:t>Привалова О. Я. - головний інженер проекту Чернігівського відділу комплексного проектування державного підприємства «Укрдіпродор» презентувала проект будівництва автомобільної дороги для під’їзду з вулиці Івана Мазепи до житлового району по вулиці Текстильників згідно з техніко- економічним обґрунтуванням, затвердженим рішенням міської ради від 29 вересня 2011 року (13 сесія 6 скликання)».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20" w:right="20" w:firstLine="1120"/>
      </w:pPr>
      <w:r>
        <w:rPr>
          <w:rStyle w:val="CharStyle5"/>
        </w:rPr>
        <w:t>Куц Я. В. - начальник управління житлово-комунального господарства міської ради повідомив про те, що міський голова дав доручення розбудовувати не тільки центральну частину міста, а й інші мікрорайони.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5"/>
        </w:rPr>
        <w:t>ЗАПИТАННЯ: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rStyle w:val="CharStyle5"/>
        </w:rPr>
        <w:t xml:space="preserve"> Безіменна І. Е. запитала, яка швидкість автомобільного транспорту буде дозволена на побудованій дорозі.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rStyle w:val="CharStyle5"/>
        </w:rPr>
        <w:t xml:space="preserve"> Проскуріна Н. П. запитала чи буде розрахована дорога для руху тролейбусів.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rStyle w:val="CharStyle5"/>
        </w:rPr>
        <w:t xml:space="preserve"> Максименко запитав, коли планується завершення робіт по будівництву дороги.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rStyle w:val="CharStyle5"/>
        </w:rPr>
        <w:t xml:space="preserve"> Пилипенко І. В. запитала, яка доля чекає дім, який розташований прямо над дорогою.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rStyle w:val="CharStyle5"/>
        </w:rPr>
        <w:t xml:space="preserve"> Мешканка мікрорайону Шерстянка, яка не представилась запитала, чи не будуть перешкоджати будівництву дороги існуючі на тій ділянці електроопори та чи всі дозволи на її будівництво вже отримані.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rStyle w:val="CharStyle5"/>
        </w:rPr>
        <w:t xml:space="preserve"> Соломаха С. В. висловив думку про необхідність будівництва дороги та зауважив, що у місті ще багато доріг, які потребують реконструкції, а також запитав, яка буде довжина дороги та, яка кошторисна вартість її будівництва.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rStyle w:val="CharStyle5"/>
        </w:rPr>
        <w:t xml:space="preserve"> Мешканка мікрорайону Шерстянка, яка не представилась, запитала чи не буде через будівництво дороги знищений існуючий сквер.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20"/>
      </w:pPr>
      <w:r>
        <w:rPr>
          <w:rStyle w:val="CharStyle5"/>
        </w:rPr>
        <w:t xml:space="preserve"> Мешканка мікрорайону Шерстянка, яка не представилась, запитала, яка відстань буде від існуючого там паркану до дороги.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20" w:right="40"/>
      </w:pPr>
      <w:r>
        <w:rPr>
          <w:rStyle w:val="CharStyle5"/>
        </w:rPr>
        <w:t xml:space="preserve"> Мешканка мікрорайону Шерстянка, яка не представилась, надала матеріали опитування мешканців мікрорайону, які підтримують будівництво дороги та запитала чи передбачені у бюджеті на наступний рік кошти на благоустрій їхнього мікрорайону.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244" w:line="326" w:lineRule="exact"/>
        <w:ind w:left="720" w:right="40"/>
      </w:pPr>
      <w:r>
        <w:rPr>
          <w:rStyle w:val="CharStyle5"/>
        </w:rPr>
        <w:t xml:space="preserve"> Лопатко Г. І. запитала чи будуть спиляні тополі у їхньому мікрорайоні.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89" w:line="322" w:lineRule="exact"/>
        <w:ind w:left="20" w:right="40" w:firstLine="700"/>
      </w:pPr>
      <w:r>
        <w:rPr>
          <w:rStyle w:val="CharStyle5"/>
        </w:rPr>
        <w:t>На всі запитання учасників громадських слухань відповідали Привалова О. Я. - головний інженер проекту Чернігівського відділу комплексного проектування державного підприємства «Укрдіпродор», Старіков Р. М. - директор КП «Зеленбуд» міської ради, Куц Я. В. - начальник управління житлово-комунального господарства міської ради та Білогура В. О. - начальник управління освіти міської ради, депутат міської ради.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3" w:line="260" w:lineRule="exact"/>
        <w:ind w:left="20" w:right="0" w:firstLine="0"/>
      </w:pPr>
      <w:r>
        <w:rPr>
          <w:rStyle w:val="CharStyle5"/>
        </w:rPr>
        <w:t>ПРОПОЗИЦІЇ: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6" w:line="322" w:lineRule="exact"/>
        <w:ind w:left="20" w:right="40" w:firstLine="1120"/>
      </w:pPr>
      <w:r>
        <w:rPr>
          <w:rStyle w:val="CharStyle5"/>
        </w:rPr>
        <w:t>Від Федорової С. В. - члена Дорадчого комітету, голова правління Чернігівського міського об’єднання інвалідів «Шанс» надійшла пропозиція схвалити проект будівництва автомобільної дороги для під’їзду з вулиці Івана Мазепи до житлового району по вулиці Текстильників.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326" w:lineRule="exact"/>
        <w:ind w:left="380" w:right="40" w:firstLine="0"/>
      </w:pPr>
      <w:r>
        <w:rPr>
          <w:rStyle w:val="CharStyle5"/>
        </w:rPr>
        <w:t>Заслухавши цю пропозицію, головуючий Черненко А. В. поставив її на голосування.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4" w:line="322" w:lineRule="exact"/>
        <w:ind w:left="720" w:right="40" w:firstLine="420"/>
      </w:pPr>
      <w:r>
        <w:rPr>
          <w:rStyle w:val="CharStyle5"/>
        </w:rPr>
        <w:t>Схвалити будівництво автомобільної дороги для під’їзду з вулиці Івана Мазепи до житлового району по вулиці Текстильників згідно з техніко-економічним обґрунтуванням, затвердженим рішенням міської ради від 29 вересня 2011 року (13 сесія 6 скликання)».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5"/>
        </w:rPr>
        <w:t>ГОЛОСУВАЛИ: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6"/>
        <w:ind w:left="20" w:right="40" w:firstLine="0"/>
      </w:pPr>
      <w:r>
        <w:rPr>
          <w:rStyle w:val="CharStyle5"/>
        </w:rPr>
        <w:t>ЗА- 101 ПРОТИ - 1 УТРИМАЛИСЬ - З НЕ ГОЛОСУВАЛИ- 0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12" w:line="260" w:lineRule="exact"/>
        <w:ind w:left="20" w:right="0" w:firstLine="0"/>
      </w:pPr>
      <w:r>
        <w:rPr>
          <w:rStyle w:val="CharStyle5"/>
        </w:rPr>
        <w:t>(Рішення прийнято)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57" w:line="260" w:lineRule="exact"/>
        <w:ind w:left="20" w:right="0" w:firstLine="0"/>
      </w:pPr>
      <w:r>
        <w:rPr>
          <w:rStyle w:val="CharStyle5"/>
        </w:rPr>
        <w:t>Голова громадських слухань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rStyle w:val="CharStyle5"/>
        </w:rPr>
        <w:t>Секретар громадських слухань</w:t>
      </w:r>
    </w:p>
    <w:sectPr>
      <w:headerReference w:type="even" r:id="rId5"/>
      <w:footnotePr>
        <w:pos w:val="pageBottom"/>
        <w:numFmt w:val="decimal"/>
        <w:numRestart w:val="continuous"/>
      </w:footnotePr>
      <w:type w:val="continuous"/>
      <w:pgSz w:w="11906" w:h="16838"/>
      <w:pgMar w:top="1590" w:left="994" w:right="994" w:bottom="419" w:header="0" w:footer="3" w:gutter="246"/>
      <w:rtlGutter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2pt;margin-top:26.5pt;width:6.pt;height:9.3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uk-UA" w:eastAsia="uk-UA" w:bidi="uk-UA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"/>
    <w:basedOn w:val="CharStyle4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6">
    <w:name w:val="Основной текст"/>
    <w:basedOn w:val="CharStyle4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Колонтитул"/>
    <w:basedOn w:val="CharStyle8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character" w:customStyle="1" w:styleId="CharStyle12">
    <w:name w:val="Основной текст (2)"/>
    <w:basedOn w:val="CharStyle11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Основной текст (3)"/>
    <w:basedOn w:val="CharStyle14"/>
    <w:rPr>
      <w:lang w:val="uk-UA" w:eastAsia="uk-UA" w:bidi="uk-UA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3) + 4 pt,Не курсив"/>
    <w:basedOn w:val="CharStyle14"/>
    <w:rPr>
      <w:lang w:val="uk-UA" w:eastAsia="uk-UA" w:bidi="uk-UA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7">
    <w:name w:val="Основной текст (3) + 13 pt,Не курсив"/>
    <w:basedOn w:val="CharStyle14"/>
    <w:rPr>
      <w:lang w:val="uk-UA" w:eastAsia="uk-UA" w:bidi="uk-UA"/>
      <w:i/>
      <w:iCs/>
      <w:sz w:val="26"/>
      <w:szCs w:val="26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line="317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before="180" w:line="322" w:lineRule="exact"/>
      <w:ind w:firstLine="720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